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2788" w14:textId="77777777" w:rsidR="002A643C" w:rsidRDefault="002A643C" w:rsidP="002A643C">
      <w:pPr>
        <w:tabs>
          <w:tab w:val="left" w:pos="7797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Návrh rozpočtu Fondu obnovy vodohospodářského majetku na r. 2023</w:t>
      </w:r>
    </w:p>
    <w:p w14:paraId="017A51E8" w14:textId="77777777" w:rsidR="002A643C" w:rsidRDefault="002A643C" w:rsidP="002A643C">
      <w:pPr>
        <w:tabs>
          <w:tab w:val="left" w:pos="7797"/>
        </w:tabs>
        <w:jc w:val="center"/>
        <w:rPr>
          <w:b/>
          <w:sz w:val="36"/>
          <w:szCs w:val="36"/>
          <w:u w:val="single"/>
        </w:rPr>
      </w:pPr>
    </w:p>
    <w:p w14:paraId="4CA4E3A2" w14:textId="77777777" w:rsidR="002A643C" w:rsidRDefault="002A643C" w:rsidP="002A643C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Fond je veden na zvláštním bankovním účtu</w:t>
      </w:r>
    </w:p>
    <w:p w14:paraId="6CBD9A16" w14:textId="77777777" w:rsidR="002A643C" w:rsidRDefault="002A643C" w:rsidP="002A643C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č. 35-3096240677/0100 u Komerční banky</w:t>
      </w:r>
    </w:p>
    <w:p w14:paraId="40CD3A4C" w14:textId="77777777" w:rsidR="002A643C" w:rsidRDefault="002A643C" w:rsidP="002A643C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</w:t>
      </w:r>
    </w:p>
    <w:p w14:paraId="1C425CA3" w14:textId="77777777" w:rsidR="002A643C" w:rsidRDefault="002A643C" w:rsidP="002A643C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Zůstatek fondu k 31.10.2022                                 437 423-</w:t>
      </w:r>
    </w:p>
    <w:p w14:paraId="38E8A9B0" w14:textId="77777777" w:rsidR="002A643C" w:rsidRDefault="002A643C" w:rsidP="002A643C">
      <w:pPr>
        <w:tabs>
          <w:tab w:val="left" w:pos="7797"/>
        </w:tabs>
        <w:rPr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3"/>
        <w:gridCol w:w="2419"/>
      </w:tblGrid>
      <w:tr w:rsidR="002A643C" w14:paraId="5EE28187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A1EC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Příjmy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C488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30 200,-</w:t>
            </w:r>
          </w:p>
        </w:tc>
      </w:tr>
      <w:tr w:rsidR="002A643C" w14:paraId="612C114E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F601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Příděl z běžného účtu obce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55A9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30 000,-</w:t>
            </w:r>
          </w:p>
        </w:tc>
      </w:tr>
      <w:tr w:rsidR="002A643C" w14:paraId="39D53B3C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C02A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Úroky z bankovního účtu fondu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B81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 xml:space="preserve">     200,-</w:t>
            </w:r>
          </w:p>
        </w:tc>
      </w:tr>
      <w:tr w:rsidR="002A643C" w14:paraId="66C892D7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F8D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D80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</w:p>
        </w:tc>
      </w:tr>
      <w:tr w:rsidR="002A643C" w14:paraId="230627C7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3CEA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Výdaje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BAE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 xml:space="preserve">         0      </w:t>
            </w:r>
          </w:p>
        </w:tc>
      </w:tr>
      <w:tr w:rsidR="002A643C" w14:paraId="0DB88AE2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08B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7A0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</w:p>
        </w:tc>
      </w:tr>
      <w:tr w:rsidR="002A643C" w14:paraId="60805298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6FC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  <w:t>Rozdíl mezi příjmy a výdaji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1C2A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  <w:t>30 200,-</w:t>
            </w:r>
          </w:p>
        </w:tc>
      </w:tr>
      <w:tr w:rsidR="002A643C" w14:paraId="3D9B9D25" w14:textId="77777777" w:rsidTr="002A643C"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B2B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450" w14:textId="77777777" w:rsidR="002A643C" w:rsidRDefault="002A643C">
            <w:pPr>
              <w:tabs>
                <w:tab w:val="left" w:pos="7797"/>
              </w:tabs>
              <w:spacing w:line="256" w:lineRule="auto"/>
              <w:rPr>
                <w:sz w:val="40"/>
                <w:szCs w:val="40"/>
                <w:lang w:eastAsia="en-US"/>
              </w:rPr>
            </w:pPr>
          </w:p>
        </w:tc>
      </w:tr>
    </w:tbl>
    <w:p w14:paraId="15E8667E" w14:textId="77777777" w:rsidR="002A643C" w:rsidRDefault="002A643C" w:rsidP="002A643C"/>
    <w:p w14:paraId="0FB09F48" w14:textId="77777777" w:rsidR="002A643C" w:rsidRDefault="002A643C" w:rsidP="002A643C">
      <w:pPr>
        <w:rPr>
          <w:sz w:val="36"/>
          <w:szCs w:val="36"/>
        </w:rPr>
      </w:pPr>
    </w:p>
    <w:p w14:paraId="05DB46C8" w14:textId="77777777" w:rsidR="002A643C" w:rsidRDefault="002A643C" w:rsidP="002A643C">
      <w:pPr>
        <w:rPr>
          <w:sz w:val="36"/>
          <w:szCs w:val="36"/>
        </w:rPr>
      </w:pPr>
    </w:p>
    <w:p w14:paraId="48370DEB" w14:textId="77777777" w:rsidR="002A643C" w:rsidRDefault="002A643C" w:rsidP="002A643C">
      <w:pPr>
        <w:rPr>
          <w:sz w:val="36"/>
          <w:szCs w:val="36"/>
        </w:rPr>
      </w:pPr>
    </w:p>
    <w:p w14:paraId="031DD11C" w14:textId="77777777" w:rsidR="002A643C" w:rsidRDefault="002A643C" w:rsidP="002A643C">
      <w:pPr>
        <w:rPr>
          <w:sz w:val="36"/>
          <w:szCs w:val="36"/>
        </w:rPr>
      </w:pPr>
    </w:p>
    <w:p w14:paraId="29EBBF65" w14:textId="77777777" w:rsidR="002A643C" w:rsidRDefault="002A643C" w:rsidP="002A643C">
      <w:pPr>
        <w:rPr>
          <w:sz w:val="36"/>
          <w:szCs w:val="36"/>
        </w:rPr>
      </w:pPr>
      <w:r>
        <w:rPr>
          <w:sz w:val="36"/>
          <w:szCs w:val="36"/>
        </w:rPr>
        <w:t>Obec Přechovice:</w:t>
      </w:r>
    </w:p>
    <w:p w14:paraId="541A3D37" w14:textId="77777777" w:rsidR="002A643C" w:rsidRDefault="002A643C" w:rsidP="002A643C">
      <w:pPr>
        <w:rPr>
          <w:sz w:val="36"/>
          <w:szCs w:val="36"/>
        </w:rPr>
      </w:pPr>
    </w:p>
    <w:p w14:paraId="0DAB4851" w14:textId="77777777" w:rsidR="002A643C" w:rsidRDefault="002A643C" w:rsidP="002A643C">
      <w:pPr>
        <w:rPr>
          <w:sz w:val="36"/>
          <w:szCs w:val="36"/>
        </w:rPr>
      </w:pPr>
      <w:r>
        <w:rPr>
          <w:sz w:val="36"/>
          <w:szCs w:val="36"/>
        </w:rPr>
        <w:t>Vyvěšeno:</w:t>
      </w:r>
    </w:p>
    <w:p w14:paraId="7F01FD06" w14:textId="77777777" w:rsidR="002A643C" w:rsidRDefault="002A643C" w:rsidP="002A643C">
      <w:pPr>
        <w:rPr>
          <w:sz w:val="36"/>
          <w:szCs w:val="36"/>
        </w:rPr>
      </w:pPr>
    </w:p>
    <w:p w14:paraId="0A54D8D4" w14:textId="77777777" w:rsidR="002A643C" w:rsidRDefault="002A643C" w:rsidP="002A643C">
      <w:pPr>
        <w:rPr>
          <w:sz w:val="36"/>
          <w:szCs w:val="36"/>
        </w:rPr>
      </w:pPr>
      <w:r>
        <w:rPr>
          <w:sz w:val="36"/>
          <w:szCs w:val="36"/>
        </w:rPr>
        <w:t>Sejmuto:</w:t>
      </w:r>
    </w:p>
    <w:p w14:paraId="2895BBBC" w14:textId="77777777" w:rsidR="004F7AE3" w:rsidRDefault="004F7AE3"/>
    <w:sectPr w:rsidR="004F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E3"/>
    <w:rsid w:val="002A643C"/>
    <w:rsid w:val="004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2545-30EB-4746-8013-D86F1449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Žižková</dc:creator>
  <cp:keywords/>
  <dc:description/>
  <cp:lastModifiedBy>Pavla Žižková</cp:lastModifiedBy>
  <cp:revision>3</cp:revision>
  <dcterms:created xsi:type="dcterms:W3CDTF">2022-11-10T12:55:00Z</dcterms:created>
  <dcterms:modified xsi:type="dcterms:W3CDTF">2022-11-10T12:56:00Z</dcterms:modified>
</cp:coreProperties>
</file>